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E2A" w:rsidRDefault="00932E2A" w:rsidP="002D57FE">
      <w:pPr>
        <w:spacing w:after="0" w:line="240" w:lineRule="auto"/>
        <w:rPr>
          <w:sz w:val="24"/>
          <w:szCs w:val="24"/>
          <w:lang w:val="en-US"/>
        </w:rPr>
      </w:pPr>
    </w:p>
    <w:p w:rsidR="001E7F0C" w:rsidRDefault="001E7F0C" w:rsidP="002D57FE">
      <w:pPr>
        <w:spacing w:after="0" w:line="240" w:lineRule="auto"/>
        <w:rPr>
          <w:sz w:val="24"/>
          <w:szCs w:val="24"/>
          <w:lang w:val="en-US"/>
        </w:rPr>
      </w:pPr>
    </w:p>
    <w:p w:rsidR="001E7F0C" w:rsidRPr="002D57FE" w:rsidRDefault="001E7F0C" w:rsidP="002D57FE">
      <w:pPr>
        <w:spacing w:after="0" w:line="240" w:lineRule="auto"/>
        <w:rPr>
          <w:sz w:val="24"/>
          <w:szCs w:val="24"/>
          <w:lang w:val="en-US"/>
        </w:rPr>
      </w:pPr>
    </w:p>
    <w:p w:rsidR="002D57FE" w:rsidRPr="002D57FE" w:rsidRDefault="002D57FE" w:rsidP="002D57FE">
      <w:pPr>
        <w:spacing w:after="0" w:line="240" w:lineRule="auto"/>
        <w:rPr>
          <w:sz w:val="24"/>
          <w:szCs w:val="24"/>
          <w:lang w:val="en-US"/>
        </w:rPr>
      </w:pPr>
    </w:p>
    <w:p w:rsidR="002D57FE" w:rsidRPr="002D57FE" w:rsidRDefault="002D57FE" w:rsidP="002D57FE">
      <w:pPr>
        <w:spacing w:after="0" w:line="240" w:lineRule="auto"/>
        <w:rPr>
          <w:sz w:val="24"/>
          <w:szCs w:val="24"/>
          <w:lang w:val="en-US"/>
        </w:rPr>
      </w:pPr>
    </w:p>
    <w:p w:rsidR="0070367A" w:rsidRPr="002D57FE" w:rsidRDefault="0070367A" w:rsidP="002D57F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bCs/>
          <w:sz w:val="24"/>
          <w:szCs w:val="24"/>
        </w:rPr>
        <w:t>Т Е Х Н И Ч Е С К А   С П Е Ц И Ф И К А Ц И Я</w:t>
      </w:r>
    </w:p>
    <w:p w:rsidR="0070367A" w:rsidRPr="002D57FE" w:rsidRDefault="0070367A" w:rsidP="002D57F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>за изпълнение на обществена поръчка с предмет:</w:t>
      </w:r>
    </w:p>
    <w:p w:rsidR="005A2CDA" w:rsidRPr="005A2CDA" w:rsidRDefault="005A2CDA" w:rsidP="005A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”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Избор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на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доставчик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на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постелен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инвентар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(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спално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бельо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и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хавлии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),</w:t>
      </w:r>
      <w:r w:rsidRPr="005A2C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покривки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,</w:t>
      </w:r>
      <w:r w:rsidRPr="005A2C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завеси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и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др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.</w:t>
      </w:r>
      <w:r w:rsidR="003432CD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”</w:t>
      </w:r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нуждите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proofErr w:type="gramStart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на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ЮИДП</w:t>
      </w:r>
      <w:proofErr w:type="gram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ДП ТП „ДЛС </w:t>
      </w:r>
      <w:r w:rsidR="003432CD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3432CD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Несебър</w:t>
      </w:r>
      <w:proofErr w:type="spellEnd"/>
      <w:r w:rsidRPr="005A2CD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”</w:t>
      </w:r>
      <w:r w:rsidRPr="005A2C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0" w:name="_GoBack"/>
      <w:bookmarkEnd w:id="0"/>
    </w:p>
    <w:p w:rsidR="0070367A" w:rsidRPr="002D57FE" w:rsidRDefault="0070367A" w:rsidP="005A2CDA">
      <w:pPr>
        <w:pStyle w:val="Standard"/>
        <w:ind w:firstLine="709"/>
        <w:jc w:val="center"/>
        <w:rPr>
          <w:rFonts w:cs="Times New Roman"/>
          <w:b/>
          <w:lang w:val="bg-BG"/>
        </w:rPr>
      </w:pPr>
    </w:p>
    <w:p w:rsidR="0070367A" w:rsidRPr="002D57FE" w:rsidRDefault="0070367A" w:rsidP="002D57F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 xml:space="preserve">МЯСТО НА ИЗПЪЛНЕНИЕ НА ПОРЪЧКАТА </w:t>
      </w:r>
    </w:p>
    <w:p w:rsidR="00E8348B" w:rsidRPr="002D57FE" w:rsidRDefault="0070367A" w:rsidP="001E7F0C">
      <w:pPr>
        <w:pStyle w:val="Default"/>
        <w:ind w:firstLine="720"/>
        <w:jc w:val="both"/>
        <w:rPr>
          <w:rFonts w:eastAsia="Calibri"/>
          <w:b/>
        </w:rPr>
      </w:pPr>
      <w:r w:rsidRPr="002D57FE">
        <w:rPr>
          <w:color w:val="auto"/>
        </w:rPr>
        <w:t xml:space="preserve">Административната сграда на ТП „ДЛС </w:t>
      </w:r>
      <w:r w:rsidR="003432CD">
        <w:rPr>
          <w:color w:val="auto"/>
        </w:rPr>
        <w:t xml:space="preserve"> Несебър</w:t>
      </w:r>
      <w:r w:rsidRPr="002D57FE">
        <w:rPr>
          <w:color w:val="auto"/>
        </w:rPr>
        <w:t>”.</w:t>
      </w:r>
    </w:p>
    <w:p w:rsidR="0070367A" w:rsidRPr="002D57FE" w:rsidRDefault="0070367A" w:rsidP="002D57F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>СРОК ЗА ИЗПЪЛНЕНИЕ НА ПОРЪЧКАТА</w:t>
      </w:r>
    </w:p>
    <w:p w:rsidR="0070367A" w:rsidRPr="002D57FE" w:rsidRDefault="0070367A" w:rsidP="002D57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bg-BG"/>
        </w:rPr>
      </w:pPr>
      <w:r w:rsidRPr="002D57FE">
        <w:rPr>
          <w:rFonts w:ascii="Times New Roman" w:hAnsi="Times New Roman" w:cs="Times New Roman"/>
          <w:sz w:val="24"/>
          <w:szCs w:val="24"/>
        </w:rPr>
        <w:t>1</w:t>
      </w:r>
      <w:r w:rsidRPr="002D57FE">
        <w:rPr>
          <w:rFonts w:ascii="Times New Roman" w:eastAsia="Calibri" w:hAnsi="Times New Roman" w:cs="Times New Roman"/>
          <w:sz w:val="24"/>
          <w:szCs w:val="24"/>
        </w:rPr>
        <w:t>2 (два</w:t>
      </w:r>
      <w:r w:rsidRPr="002D57FE">
        <w:rPr>
          <w:rFonts w:ascii="Times New Roman" w:hAnsi="Times New Roman" w:cs="Times New Roman"/>
          <w:sz w:val="24"/>
          <w:szCs w:val="24"/>
        </w:rPr>
        <w:t>надесет</w:t>
      </w:r>
      <w:r w:rsidRPr="002D57FE">
        <w:rPr>
          <w:rFonts w:ascii="Times New Roman" w:eastAsia="Calibri" w:hAnsi="Times New Roman" w:cs="Times New Roman"/>
          <w:sz w:val="24"/>
          <w:szCs w:val="24"/>
        </w:rPr>
        <w:t>) месеца от датата на сключване на договора за обществена поръчка.</w:t>
      </w:r>
    </w:p>
    <w:p w:rsidR="0070367A" w:rsidRPr="002D57FE" w:rsidRDefault="0070367A" w:rsidP="001E7F0C">
      <w:pPr>
        <w:pStyle w:val="Default"/>
        <w:ind w:firstLine="720"/>
        <w:jc w:val="both"/>
        <w:rPr>
          <w:rFonts w:eastAsia="Calibri"/>
        </w:rPr>
      </w:pPr>
      <w:r w:rsidRPr="002D57FE">
        <w:rPr>
          <w:b/>
          <w:bCs/>
        </w:rPr>
        <w:t xml:space="preserve">Количество на отделните заявки - </w:t>
      </w:r>
      <w:r w:rsidRPr="002D57FE">
        <w:rPr>
          <w:bCs/>
        </w:rPr>
        <w:t xml:space="preserve">Заявките за изработка са в зависимост от моментните потребности на  ТП „ДЛС </w:t>
      </w:r>
      <w:r w:rsidR="003432CD">
        <w:rPr>
          <w:bCs/>
        </w:rPr>
        <w:t xml:space="preserve"> Несебър</w:t>
      </w:r>
      <w:r w:rsidRPr="002D57FE">
        <w:rPr>
          <w:bCs/>
        </w:rPr>
        <w:t>”.</w:t>
      </w:r>
    </w:p>
    <w:p w:rsidR="0070367A" w:rsidRPr="002D57FE" w:rsidRDefault="0070367A" w:rsidP="002D57F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>ПРОГНОЗНА СТОЙНОСТ И НАЧИН НА ПЛАЩАНЕ</w:t>
      </w:r>
    </w:p>
    <w:p w:rsidR="0070367A" w:rsidRPr="002D57FE" w:rsidRDefault="0070367A" w:rsidP="002D57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2D57F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Максималната обща прогнозна стойност</w:t>
      </w:r>
      <w:r w:rsidRPr="002D57F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2D57FE">
        <w:rPr>
          <w:rFonts w:ascii="Times New Roman" w:eastAsia="Calibri" w:hAnsi="Times New Roman" w:cs="Times New Roman"/>
          <w:b/>
          <w:sz w:val="24"/>
          <w:szCs w:val="24"/>
        </w:rPr>
        <w:t xml:space="preserve">е </w:t>
      </w:r>
      <w:r w:rsidRPr="002D57FE">
        <w:rPr>
          <w:rFonts w:ascii="Times New Roman" w:hAnsi="Times New Roman" w:cs="Times New Roman"/>
          <w:b/>
          <w:sz w:val="24"/>
          <w:szCs w:val="24"/>
        </w:rPr>
        <w:t>3</w:t>
      </w:r>
      <w:r w:rsidRPr="002D57FE">
        <w:rPr>
          <w:rFonts w:ascii="Times New Roman" w:eastAsia="Calibri" w:hAnsi="Times New Roman" w:cs="Times New Roman"/>
          <w:b/>
          <w:sz w:val="24"/>
          <w:szCs w:val="24"/>
        </w:rPr>
        <w:t xml:space="preserve"> 000,00 (</w:t>
      </w:r>
      <w:r w:rsidRPr="002D57FE">
        <w:rPr>
          <w:rFonts w:ascii="Times New Roman" w:hAnsi="Times New Roman" w:cs="Times New Roman"/>
          <w:b/>
          <w:sz w:val="24"/>
          <w:szCs w:val="24"/>
        </w:rPr>
        <w:t>три</w:t>
      </w:r>
      <w:r w:rsidRPr="002D57FE">
        <w:rPr>
          <w:rFonts w:ascii="Times New Roman" w:eastAsia="Calibri" w:hAnsi="Times New Roman" w:cs="Times New Roman"/>
          <w:b/>
          <w:sz w:val="24"/>
          <w:szCs w:val="24"/>
        </w:rPr>
        <w:t xml:space="preserve"> хиляди) лева без ДДС</w:t>
      </w:r>
      <w:r w:rsidRPr="002D57F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</w:p>
    <w:p w:rsidR="0070367A" w:rsidRPr="002D57FE" w:rsidRDefault="0070367A" w:rsidP="002D57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Всички разходи, свързани с </w:t>
      </w:r>
      <w:r w:rsidRPr="002D57FE">
        <w:rPr>
          <w:rFonts w:ascii="Times New Roman" w:hAnsi="Times New Roman" w:cs="Times New Roman"/>
          <w:sz w:val="24"/>
          <w:szCs w:val="24"/>
          <w:lang w:eastAsia="zh-CN"/>
        </w:rPr>
        <w:t>изработката</w:t>
      </w: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на</w:t>
      </w:r>
      <w:r w:rsidRPr="002D57FE">
        <w:rPr>
          <w:rFonts w:ascii="Times New Roman" w:hAnsi="Times New Roman" w:cs="Times New Roman"/>
          <w:sz w:val="24"/>
          <w:szCs w:val="24"/>
          <w:lang w:eastAsia="zh-CN"/>
        </w:rPr>
        <w:t xml:space="preserve"> стоките предмет на поръчката</w:t>
      </w:r>
      <w:r w:rsidRPr="002D57FE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lang w:bidi="en-US"/>
        </w:rPr>
        <w:t xml:space="preserve"> </w:t>
      </w: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>са за сметка на Изпълнителя.</w:t>
      </w:r>
    </w:p>
    <w:p w:rsidR="0070367A" w:rsidRPr="002D57FE" w:rsidRDefault="0070367A" w:rsidP="002D57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D57FE">
        <w:rPr>
          <w:rFonts w:ascii="Times New Roman" w:eastAsia="Calibri" w:hAnsi="Times New Roman" w:cs="Times New Roman"/>
          <w:sz w:val="24"/>
          <w:szCs w:val="24"/>
        </w:rPr>
        <w:t>ТП „Д</w:t>
      </w:r>
      <w:r w:rsidR="00E86C31" w:rsidRPr="002D57FE">
        <w:rPr>
          <w:rFonts w:ascii="Times New Roman" w:hAnsi="Times New Roman" w:cs="Times New Roman"/>
          <w:sz w:val="24"/>
          <w:szCs w:val="24"/>
        </w:rPr>
        <w:t>Л</w:t>
      </w: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3432CD">
        <w:rPr>
          <w:rFonts w:ascii="Times New Roman" w:eastAsia="Calibri" w:hAnsi="Times New Roman" w:cs="Times New Roman"/>
          <w:sz w:val="24"/>
          <w:szCs w:val="24"/>
        </w:rPr>
        <w:t>Несебър</w:t>
      </w: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” не се ангажира с </w:t>
      </w:r>
      <w:r w:rsidRPr="002D57F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усвояването на цялата прогнозна стойност предвидена за доставката на</w:t>
      </w:r>
      <w:r w:rsidR="00E86C31" w:rsidRPr="002D57F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постелен инвентар.</w:t>
      </w:r>
    </w:p>
    <w:p w:rsidR="0070367A" w:rsidRPr="002D57FE" w:rsidRDefault="0070367A" w:rsidP="002D57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 Начин на плащане:</w:t>
      </w:r>
    </w:p>
    <w:p w:rsidR="0070367A" w:rsidRPr="002D57FE" w:rsidRDefault="0070367A" w:rsidP="002D57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Обществената поръчка се финансира </w:t>
      </w:r>
      <w:r w:rsidR="00E86C31" w:rsidRPr="002D57FE">
        <w:rPr>
          <w:rFonts w:ascii="Times New Roman" w:hAnsi="Times New Roman" w:cs="Times New Roman"/>
          <w:sz w:val="24"/>
          <w:szCs w:val="24"/>
        </w:rPr>
        <w:t>със собствени средства на ТП „ДЛ</w:t>
      </w: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3432CD">
        <w:rPr>
          <w:rFonts w:ascii="Times New Roman" w:eastAsia="Calibri" w:hAnsi="Times New Roman" w:cs="Times New Roman"/>
          <w:sz w:val="24"/>
          <w:szCs w:val="24"/>
        </w:rPr>
        <w:t>Несебър</w:t>
      </w:r>
      <w:r w:rsidRPr="002D57FE">
        <w:rPr>
          <w:rFonts w:ascii="Times New Roman" w:eastAsia="Calibri" w:hAnsi="Times New Roman" w:cs="Times New Roman"/>
          <w:sz w:val="24"/>
          <w:szCs w:val="24"/>
        </w:rPr>
        <w:t>”, предвидени във финансовите му планове за следващите календарни години, попадащи в срока на договора.</w:t>
      </w:r>
    </w:p>
    <w:p w:rsidR="0070367A" w:rsidRPr="002D57FE" w:rsidRDefault="00E86C31" w:rsidP="002D57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  <w:r w:rsidRPr="002D57FE">
        <w:rPr>
          <w:rFonts w:ascii="Times New Roman" w:hAnsi="Times New Roman" w:cs="Times New Roman"/>
          <w:sz w:val="24"/>
          <w:szCs w:val="24"/>
          <w:lang w:eastAsia="zh-CN"/>
        </w:rPr>
        <w:t>ТП „ДЛ</w:t>
      </w:r>
      <w:r w:rsidR="0070367A"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С </w:t>
      </w:r>
      <w:r w:rsidR="003432CD">
        <w:rPr>
          <w:rFonts w:ascii="Times New Roman" w:eastAsia="Calibri" w:hAnsi="Times New Roman" w:cs="Times New Roman"/>
          <w:sz w:val="24"/>
          <w:szCs w:val="24"/>
        </w:rPr>
        <w:t>Несебър</w:t>
      </w:r>
      <w:r w:rsidR="003432CD" w:rsidRPr="002D57FE">
        <w:rPr>
          <w:rFonts w:ascii="Times New Roman" w:eastAsia="Calibri" w:hAnsi="Times New Roman" w:cs="Times New Roman"/>
          <w:sz w:val="24"/>
          <w:szCs w:val="24"/>
        </w:rPr>
        <w:t>”</w:t>
      </w:r>
      <w:r w:rsidR="0070367A" w:rsidRPr="002D57F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заплаща цената след извършване на доставката, по банков път, в лева, в срок до 1</w:t>
      </w:r>
      <w:r w:rsidRPr="002D57FE">
        <w:rPr>
          <w:rFonts w:ascii="Times New Roman" w:hAnsi="Times New Roman" w:cs="Times New Roman"/>
          <w:snapToGrid w:val="0"/>
          <w:sz w:val="24"/>
          <w:szCs w:val="24"/>
        </w:rPr>
        <w:t>0</w:t>
      </w:r>
      <w:r w:rsidR="0070367A" w:rsidRPr="002D57F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(</w:t>
      </w:r>
      <w:r w:rsidRPr="002D57FE">
        <w:rPr>
          <w:rFonts w:ascii="Times New Roman" w:hAnsi="Times New Roman" w:cs="Times New Roman"/>
          <w:snapToGrid w:val="0"/>
          <w:sz w:val="24"/>
          <w:szCs w:val="24"/>
        </w:rPr>
        <w:t>десет</w:t>
      </w:r>
      <w:r w:rsidR="0070367A" w:rsidRPr="002D57F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) работни дни след представяне от Изпълнителя на редовно оформени документи за плащане: фактура и двустранно подписан </w:t>
      </w:r>
      <w:proofErr w:type="spellStart"/>
      <w:r w:rsidR="0070367A" w:rsidRPr="002D57FE">
        <w:rPr>
          <w:rFonts w:ascii="Times New Roman" w:eastAsia="Calibri" w:hAnsi="Times New Roman" w:cs="Times New Roman"/>
          <w:snapToGrid w:val="0"/>
          <w:sz w:val="24"/>
          <w:szCs w:val="24"/>
        </w:rPr>
        <w:t>приемо–предавателен</w:t>
      </w:r>
      <w:proofErr w:type="spellEnd"/>
      <w:r w:rsidR="0070367A" w:rsidRPr="002D57F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протокол. Фактурата и протоколът трябва </w:t>
      </w:r>
      <w:r w:rsidRPr="002D57FE">
        <w:rPr>
          <w:rFonts w:ascii="Times New Roman" w:hAnsi="Times New Roman" w:cs="Times New Roman"/>
          <w:snapToGrid w:val="0"/>
          <w:sz w:val="24"/>
          <w:szCs w:val="24"/>
        </w:rPr>
        <w:t xml:space="preserve">да съдържат опис на доставения постелен инвентар </w:t>
      </w:r>
      <w:r w:rsidR="0070367A" w:rsidRPr="002D57F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по вид и брой. </w:t>
      </w:r>
    </w:p>
    <w:p w:rsidR="0070367A" w:rsidRPr="002D57FE" w:rsidRDefault="0070367A" w:rsidP="002D57F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D57FE">
        <w:rPr>
          <w:rFonts w:ascii="Times New Roman" w:eastAsia="Calibri" w:hAnsi="Times New Roman" w:cs="Times New Roman"/>
          <w:sz w:val="24"/>
          <w:szCs w:val="24"/>
        </w:rPr>
        <w:tab/>
      </w:r>
      <w:r w:rsidRPr="002D57FE">
        <w:rPr>
          <w:rFonts w:ascii="Times New Roman" w:eastAsia="Calibri" w:hAnsi="Times New Roman" w:cs="Times New Roman"/>
          <w:b/>
          <w:sz w:val="24"/>
          <w:szCs w:val="24"/>
        </w:rPr>
        <w:t xml:space="preserve">ОБХВАТ НА ПОРЪЧКАТА. </w:t>
      </w:r>
      <w:r w:rsidRPr="002D57FE">
        <w:rPr>
          <w:rFonts w:ascii="Times New Roman" w:eastAsia="Calibri" w:hAnsi="Times New Roman" w:cs="Times New Roman"/>
          <w:b/>
          <w:caps/>
          <w:sz w:val="24"/>
          <w:szCs w:val="24"/>
        </w:rPr>
        <w:t>Изисквания към изпълнението на обществената поръчка</w:t>
      </w:r>
    </w:p>
    <w:p w:rsidR="00E86C31" w:rsidRDefault="0070367A" w:rsidP="00F428C9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bidi="en-US"/>
        </w:rPr>
      </w:pPr>
      <w:r w:rsidRPr="002D57FE">
        <w:rPr>
          <w:rFonts w:ascii="Times New Roman" w:eastAsia="Calibri" w:hAnsi="Times New Roman" w:cs="Times New Roman"/>
          <w:b/>
          <w:sz w:val="24"/>
          <w:szCs w:val="24"/>
        </w:rPr>
        <w:t>1. Предметът на поръчката</w:t>
      </w: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 включва изпълнение на следните дейности:</w:t>
      </w:r>
      <w:r w:rsidR="00E86C31" w:rsidRPr="002D57FE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 </w:t>
      </w:r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”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Избор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на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доставчик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на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постелен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инвентар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(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спално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бельо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и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хавлии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),</w:t>
      </w:r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покривки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,</w:t>
      </w:r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завеси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и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др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. </w:t>
      </w:r>
      <w:proofErr w:type="spellStart"/>
      <w:proofErr w:type="gram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за</w:t>
      </w:r>
      <w:proofErr w:type="spellEnd"/>
      <w:proofErr w:type="gram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нуждите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</w:t>
      </w:r>
      <w:proofErr w:type="spellStart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на</w:t>
      </w:r>
      <w:proofErr w:type="spellEnd"/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  ЮИДП ДП ТП „ДЛС </w:t>
      </w:r>
      <w:r w:rsidR="003432CD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 Несебър</w:t>
      </w:r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>”</w:t>
      </w:r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 за срок от 12 месеца</w:t>
      </w:r>
      <w:r w:rsidR="00F428C9" w:rsidRPr="00F428C9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en-AU" w:bidi="en-US"/>
        </w:rPr>
        <w:t xml:space="preserve">” </w:t>
      </w:r>
      <w:r w:rsidR="00E86C31" w:rsidRPr="002D57FE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, </w:t>
      </w:r>
      <w:r w:rsidR="00E86C31" w:rsidRPr="00F428C9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bidi="en-US"/>
        </w:rPr>
        <w:t>както следва: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2"/>
        <w:gridCol w:w="2185"/>
        <w:gridCol w:w="727"/>
        <w:gridCol w:w="2407"/>
        <w:gridCol w:w="4675"/>
      </w:tblGrid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Артикул</w:t>
            </w: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356523">
              <w:rPr>
                <w:rFonts w:eastAsia="Calibri"/>
                <w:sz w:val="24"/>
                <w:szCs w:val="24"/>
              </w:rPr>
              <w:t>Бр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Размер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Допълнителни изисквания</w:t>
            </w: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Долен чаршаф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>200</w:t>
            </w:r>
            <w:r w:rsidRPr="00356523">
              <w:rPr>
                <w:rFonts w:eastAsia="Calibri"/>
                <w:sz w:val="24"/>
                <w:szCs w:val="24"/>
                <w:lang w:val="en-US"/>
              </w:rPr>
              <w:t>/2</w:t>
            </w: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сатен,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 xml:space="preserve">Плик </w:t>
            </w:r>
            <w:r>
              <w:rPr>
                <w:rFonts w:eastAsia="Calibri"/>
                <w:sz w:val="24"/>
                <w:szCs w:val="24"/>
              </w:rPr>
              <w:t>горен, без дупка в средата</w:t>
            </w: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</w:t>
            </w:r>
            <w:r w:rsidRPr="00356523">
              <w:rPr>
                <w:rFonts w:eastAsia="Calibri"/>
                <w:sz w:val="24"/>
                <w:szCs w:val="24"/>
              </w:rPr>
              <w:t>/2</w:t>
            </w: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 xml:space="preserve">Калъфка </w:t>
            </w: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50/70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Олекотена завивка</w:t>
            </w:r>
            <w:r>
              <w:rPr>
                <w:rFonts w:eastAsia="Calibri"/>
                <w:sz w:val="24"/>
                <w:szCs w:val="24"/>
              </w:rPr>
              <w:t xml:space="preserve"> - силикон</w:t>
            </w:r>
            <w:r w:rsidRPr="00356523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</w:t>
            </w:r>
            <w:r w:rsidRPr="00356523">
              <w:rPr>
                <w:rFonts w:eastAsia="Calibri"/>
                <w:sz w:val="24"/>
                <w:szCs w:val="24"/>
              </w:rPr>
              <w:t>/2</w:t>
            </w: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Долен чаршаф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6</w:t>
            </w:r>
            <w:r w:rsidRPr="00356523">
              <w:rPr>
                <w:rFonts w:eastAsia="Calibri"/>
                <w:sz w:val="24"/>
                <w:szCs w:val="24"/>
              </w:rPr>
              <w:t>0/2</w:t>
            </w: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 xml:space="preserve">Плик </w:t>
            </w:r>
            <w:r>
              <w:rPr>
                <w:rFonts w:eastAsia="Calibri"/>
                <w:sz w:val="24"/>
                <w:szCs w:val="24"/>
              </w:rPr>
              <w:t>горен, без дупка в средата</w:t>
            </w: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60</w:t>
            </w:r>
            <w:r w:rsidRPr="00356523">
              <w:rPr>
                <w:rFonts w:eastAsia="Calibri"/>
                <w:sz w:val="24"/>
                <w:szCs w:val="24"/>
              </w:rPr>
              <w:t>/2</w:t>
            </w:r>
            <w:r>
              <w:rPr>
                <w:rFonts w:eastAsia="Calibri"/>
                <w:sz w:val="24"/>
                <w:szCs w:val="24"/>
              </w:rPr>
              <w:t>20</w:t>
            </w:r>
            <w:r w:rsidRPr="00356523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 xml:space="preserve">Кърпа </w:t>
            </w:r>
            <w:proofErr w:type="spellStart"/>
            <w:r w:rsidRPr="00356523">
              <w:rPr>
                <w:rFonts w:eastAsia="Calibri"/>
                <w:sz w:val="24"/>
                <w:szCs w:val="24"/>
              </w:rPr>
              <w:t>хавлиена</w:t>
            </w:r>
            <w:proofErr w:type="spellEnd"/>
            <w:r w:rsidRPr="0035652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70/140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Едноцветна</w:t>
            </w:r>
            <w:r w:rsidRPr="00356523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 xml:space="preserve">Кърпа </w:t>
            </w:r>
            <w:proofErr w:type="spellStart"/>
            <w:r w:rsidRPr="00356523">
              <w:rPr>
                <w:rFonts w:eastAsia="Calibri"/>
                <w:sz w:val="24"/>
                <w:szCs w:val="24"/>
              </w:rPr>
              <w:t>хавлиена</w:t>
            </w:r>
            <w:proofErr w:type="spellEnd"/>
            <w:r w:rsidRPr="0035652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  <w:r w:rsidRPr="00356523">
              <w:rPr>
                <w:rFonts w:eastAsia="Calibri"/>
                <w:sz w:val="24"/>
                <w:szCs w:val="24"/>
              </w:rPr>
              <w:t>0/50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Едноцветна</w:t>
            </w: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Възглавница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50/70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лицев плат 100% памук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 xml:space="preserve">Пълнеж – </w:t>
            </w:r>
            <w:r>
              <w:rPr>
                <w:rFonts w:eastAsia="Calibri"/>
                <w:sz w:val="24"/>
                <w:szCs w:val="24"/>
              </w:rPr>
              <w:t>силикон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Чаршаф с ластик</w:t>
            </w:r>
          </w:p>
        </w:tc>
        <w:tc>
          <w:tcPr>
            <w:tcW w:w="727" w:type="dxa"/>
            <w:shd w:val="clear" w:color="auto" w:fill="auto"/>
          </w:tcPr>
          <w:p w:rsidR="003432CD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200/220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432CD" w:rsidRPr="00356523" w:rsidTr="00BA65BE">
        <w:tc>
          <w:tcPr>
            <w:tcW w:w="45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2186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Чаршаф с ластик</w:t>
            </w:r>
          </w:p>
        </w:tc>
        <w:tc>
          <w:tcPr>
            <w:tcW w:w="727" w:type="dxa"/>
            <w:shd w:val="clear" w:color="auto" w:fill="auto"/>
          </w:tcPr>
          <w:p w:rsidR="003432CD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4</w:t>
            </w:r>
          </w:p>
        </w:tc>
        <w:tc>
          <w:tcPr>
            <w:tcW w:w="2409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160/200</w:t>
            </w:r>
          </w:p>
        </w:tc>
        <w:tc>
          <w:tcPr>
            <w:tcW w:w="4678" w:type="dxa"/>
            <w:shd w:val="clear" w:color="auto" w:fill="auto"/>
          </w:tcPr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 w:rsidRPr="00356523">
              <w:rPr>
                <w:rFonts w:eastAsia="Calibri"/>
                <w:sz w:val="24"/>
                <w:szCs w:val="24"/>
              </w:rPr>
              <w:t>Материал: 100% памук</w:t>
            </w:r>
            <w:r>
              <w:rPr>
                <w:rFonts w:eastAsia="Calibri"/>
                <w:sz w:val="24"/>
                <w:szCs w:val="24"/>
              </w:rPr>
              <w:t xml:space="preserve"> сатен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Едноцветен, светъл цвят</w:t>
            </w:r>
          </w:p>
          <w:p w:rsidR="003432CD" w:rsidRPr="00356523" w:rsidRDefault="003432CD" w:rsidP="00BA65BE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3432CD" w:rsidRDefault="003432CD" w:rsidP="00F428C9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bidi="en-US"/>
        </w:rPr>
      </w:pPr>
    </w:p>
    <w:p w:rsidR="00E86C31" w:rsidRPr="002D57FE" w:rsidRDefault="00E86C31" w:rsidP="002D57F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2D57FE">
        <w:rPr>
          <w:rFonts w:ascii="Times New Roman" w:hAnsi="Times New Roman" w:cs="Times New Roman"/>
          <w:sz w:val="24"/>
          <w:szCs w:val="24"/>
          <w:lang w:eastAsia="zh-CN"/>
        </w:rPr>
        <w:t>ТП “ДЛ</w:t>
      </w: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С </w:t>
      </w:r>
      <w:r w:rsidR="003432CD">
        <w:rPr>
          <w:rFonts w:ascii="Times New Roman" w:eastAsia="Calibri" w:hAnsi="Times New Roman" w:cs="Times New Roman"/>
          <w:sz w:val="24"/>
          <w:szCs w:val="24"/>
        </w:rPr>
        <w:t>Несебър</w:t>
      </w:r>
      <w:r w:rsidR="003432CD" w:rsidRPr="002D57FE">
        <w:rPr>
          <w:rFonts w:ascii="Times New Roman" w:eastAsia="Calibri" w:hAnsi="Times New Roman" w:cs="Times New Roman"/>
          <w:sz w:val="24"/>
          <w:szCs w:val="24"/>
        </w:rPr>
        <w:t>”</w:t>
      </w: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няма задължение за цялостно усвояване по видове и количества на изброените </w:t>
      </w:r>
      <w:r w:rsidRPr="002D57FE">
        <w:rPr>
          <w:rFonts w:ascii="Times New Roman" w:hAnsi="Times New Roman" w:cs="Times New Roman"/>
          <w:sz w:val="24"/>
          <w:szCs w:val="24"/>
          <w:lang w:eastAsia="zh-CN"/>
        </w:rPr>
        <w:t>стоки</w:t>
      </w: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>, като може при необходимост да заявява и повече количества от определен вид артикул и/ил</w:t>
      </w:r>
      <w:r w:rsidRPr="002D57FE">
        <w:rPr>
          <w:rFonts w:ascii="Times New Roman" w:hAnsi="Times New Roman" w:cs="Times New Roman"/>
          <w:sz w:val="24"/>
          <w:szCs w:val="24"/>
          <w:lang w:eastAsia="zh-CN"/>
        </w:rPr>
        <w:t xml:space="preserve">и друга стока </w:t>
      </w:r>
      <w:r w:rsidRPr="002D57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по вид и количество, извън посочените в списъка, </w:t>
      </w:r>
      <w:r w:rsidRPr="002D57FE">
        <w:rPr>
          <w:rFonts w:ascii="Times New Roman" w:eastAsia="Calibri" w:hAnsi="Times New Roman" w:cs="Times New Roman"/>
          <w:sz w:val="24"/>
          <w:szCs w:val="24"/>
        </w:rPr>
        <w:t>в рамките на общата прогнозна стойност по сключения договор, при процента търговска отстъпка, посочен от Изпълнителя в Ценовото му предложение.</w:t>
      </w:r>
    </w:p>
    <w:p w:rsidR="00DA122C" w:rsidRPr="002D57FE" w:rsidRDefault="00DA122C" w:rsidP="002D57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Стоките предмет на поръчката се предават заедно с всички документи които ги съпътстват според вида на стоката и </w:t>
      </w:r>
      <w:proofErr w:type="spellStart"/>
      <w:r w:rsidRPr="002D57FE">
        <w:rPr>
          <w:rFonts w:ascii="Times New Roman" w:eastAsia="Calibri" w:hAnsi="Times New Roman" w:cs="Times New Roman"/>
          <w:sz w:val="24"/>
          <w:szCs w:val="24"/>
        </w:rPr>
        <w:t>относимите</w:t>
      </w:r>
      <w:proofErr w:type="spellEnd"/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 към нея нормативни разпоредби, като например – </w:t>
      </w:r>
      <w:r w:rsidRPr="002D57FE">
        <w:rPr>
          <w:rFonts w:ascii="Times New Roman" w:eastAsia="Calibri" w:hAnsi="Times New Roman" w:cs="Times New Roman"/>
          <w:sz w:val="24"/>
          <w:szCs w:val="24"/>
        </w:rPr>
        <w:lastRenderedPageBreak/>
        <w:t>указание/упътване за употреба ,технически паспорт/описание, гаранционна карта , декларация за съответствие, сертификат за качество</w:t>
      </w:r>
      <w:r w:rsidR="00A678E6" w:rsidRPr="002D57FE">
        <w:rPr>
          <w:rFonts w:ascii="Times New Roman" w:eastAsia="Calibri" w:hAnsi="Times New Roman" w:cs="Times New Roman"/>
          <w:sz w:val="24"/>
          <w:szCs w:val="24"/>
        </w:rPr>
        <w:t xml:space="preserve"> и  т.н.</w:t>
      </w:r>
    </w:p>
    <w:p w:rsidR="00E86C31" w:rsidRPr="002D57FE" w:rsidRDefault="00E86C31" w:rsidP="002D57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Срокът за </w:t>
      </w:r>
      <w:r w:rsidR="00A678E6" w:rsidRPr="002D57FE">
        <w:rPr>
          <w:rFonts w:ascii="Times New Roman" w:eastAsia="Calibri" w:hAnsi="Times New Roman" w:cs="Times New Roman"/>
          <w:sz w:val="24"/>
          <w:szCs w:val="24"/>
        </w:rPr>
        <w:t>доста</w:t>
      </w:r>
      <w:r w:rsidRPr="002D57FE">
        <w:rPr>
          <w:rFonts w:ascii="Times New Roman" w:eastAsia="Calibri" w:hAnsi="Times New Roman" w:cs="Times New Roman"/>
          <w:sz w:val="24"/>
          <w:szCs w:val="24"/>
        </w:rPr>
        <w:t xml:space="preserve">вка е до </w:t>
      </w:r>
      <w:r w:rsidRPr="002D57FE">
        <w:rPr>
          <w:rFonts w:ascii="Times New Roman" w:hAnsi="Times New Roman" w:cs="Times New Roman"/>
          <w:sz w:val="24"/>
          <w:szCs w:val="24"/>
        </w:rPr>
        <w:t xml:space="preserve">10 </w:t>
      </w:r>
      <w:r w:rsidRPr="002D57FE">
        <w:rPr>
          <w:rFonts w:ascii="Times New Roman" w:eastAsia="Calibri" w:hAnsi="Times New Roman" w:cs="Times New Roman"/>
          <w:sz w:val="24"/>
          <w:szCs w:val="24"/>
        </w:rPr>
        <w:t>(д</w:t>
      </w:r>
      <w:r w:rsidRPr="002D57FE">
        <w:rPr>
          <w:rFonts w:ascii="Times New Roman" w:hAnsi="Times New Roman" w:cs="Times New Roman"/>
          <w:sz w:val="24"/>
          <w:szCs w:val="24"/>
        </w:rPr>
        <w:t>есет</w:t>
      </w:r>
      <w:r w:rsidRPr="002D57FE">
        <w:rPr>
          <w:rFonts w:ascii="Times New Roman" w:eastAsia="Calibri" w:hAnsi="Times New Roman" w:cs="Times New Roman"/>
          <w:sz w:val="24"/>
          <w:szCs w:val="24"/>
        </w:rPr>
        <w:t>) работни дни и започва да тече от деня следващ датата на направена заявка от Възложителя.</w:t>
      </w:r>
    </w:p>
    <w:p w:rsidR="00E86C31" w:rsidRPr="002D57FE" w:rsidRDefault="00E86C31" w:rsidP="002D57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2D57FE">
        <w:rPr>
          <w:rFonts w:ascii="Times New Roman" w:eastAsia="Calibri" w:hAnsi="Times New Roman" w:cs="Times New Roman"/>
          <w:sz w:val="24"/>
          <w:szCs w:val="24"/>
          <w:lang w:eastAsia="bg-BG"/>
        </w:rPr>
        <w:t>Срокът за замяна при установени нарушения на качеството, количеството или установено нарушение на целостта на стоката е до 7 (седем) работни дни, считано от деня, следващ датата на уведомяването на изпълнителя.</w:t>
      </w:r>
    </w:p>
    <w:p w:rsidR="00D92429" w:rsidRPr="002D57FE" w:rsidRDefault="00D92429" w:rsidP="002D5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2429" w:rsidRPr="002D57FE" w:rsidSect="00D42D1B">
      <w:pgSz w:w="11906" w:h="16838"/>
      <w:pgMar w:top="142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92429"/>
    <w:rsid w:val="000749B3"/>
    <w:rsid w:val="00084B94"/>
    <w:rsid w:val="000B6995"/>
    <w:rsid w:val="0016359D"/>
    <w:rsid w:val="001B4A42"/>
    <w:rsid w:val="001E7F0C"/>
    <w:rsid w:val="002B5143"/>
    <w:rsid w:val="002D57FE"/>
    <w:rsid w:val="003432CD"/>
    <w:rsid w:val="003776BA"/>
    <w:rsid w:val="003D0A5E"/>
    <w:rsid w:val="004440E5"/>
    <w:rsid w:val="0047390C"/>
    <w:rsid w:val="004934B2"/>
    <w:rsid w:val="004E27CE"/>
    <w:rsid w:val="00504621"/>
    <w:rsid w:val="00540E9C"/>
    <w:rsid w:val="00547907"/>
    <w:rsid w:val="00590B0A"/>
    <w:rsid w:val="005A2CDA"/>
    <w:rsid w:val="0063190C"/>
    <w:rsid w:val="006F50D0"/>
    <w:rsid w:val="0070367A"/>
    <w:rsid w:val="00782F3C"/>
    <w:rsid w:val="00932E2A"/>
    <w:rsid w:val="00A4620A"/>
    <w:rsid w:val="00A678E6"/>
    <w:rsid w:val="00A67CA2"/>
    <w:rsid w:val="00A8637D"/>
    <w:rsid w:val="00B22AB5"/>
    <w:rsid w:val="00B36EBE"/>
    <w:rsid w:val="00B825E2"/>
    <w:rsid w:val="00B96055"/>
    <w:rsid w:val="00BB5316"/>
    <w:rsid w:val="00D42D1B"/>
    <w:rsid w:val="00D74F9F"/>
    <w:rsid w:val="00D80691"/>
    <w:rsid w:val="00D92429"/>
    <w:rsid w:val="00DA122C"/>
    <w:rsid w:val="00E7053A"/>
    <w:rsid w:val="00E8348B"/>
    <w:rsid w:val="00E86C31"/>
    <w:rsid w:val="00EA7EA7"/>
    <w:rsid w:val="00F428C9"/>
    <w:rsid w:val="00F6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4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03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Default">
    <w:name w:val="Default"/>
    <w:rsid w:val="007036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1635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2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4</cp:revision>
  <cp:lastPrinted>2018-10-27T12:34:00Z</cp:lastPrinted>
  <dcterms:created xsi:type="dcterms:W3CDTF">2019-05-14T12:49:00Z</dcterms:created>
  <dcterms:modified xsi:type="dcterms:W3CDTF">2019-05-14T12:56:00Z</dcterms:modified>
</cp:coreProperties>
</file>